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3" w:rsidRPr="00C22A09" w:rsidRDefault="001517B3" w:rsidP="001517B3">
      <w:pPr>
        <w:pStyle w:val="Cabealho1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220140100"/>
      <w:bookmarkStart w:id="1" w:name="_Toc225248579"/>
      <w:r w:rsidRPr="00C22A09">
        <w:rPr>
          <w:rFonts w:ascii="Times New Roman" w:hAnsi="Times New Roman"/>
          <w:sz w:val="24"/>
          <w:szCs w:val="24"/>
        </w:rPr>
        <w:t>Ofício dirigido pelo comandante do brigue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brigue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escuna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Tâmega, </w:t>
      </w:r>
      <w:smartTag w:uri="urn:schemas-microsoft-com:office:smarttags" w:element="PersonName">
        <w:smartTagPr>
          <w:attr w:name="ProductID" w:val="em estação no Brasil￼ XE"/>
        </w:smartTagPr>
        <w:r w:rsidRPr="00C22A09">
          <w:rPr>
            <w:rFonts w:ascii="Times New Roman" w:hAnsi="Times New Roman"/>
            <w:sz w:val="24"/>
            <w:szCs w:val="24"/>
          </w:rPr>
          <w:t>em estação no Brasil</w:t>
        </w:r>
        <w:r w:rsidRPr="00C22A09">
          <w:rPr>
            <w:rFonts w:ascii="Times New Roman" w:hAnsi="Times New Roman"/>
            <w:sz w:val="24"/>
            <w:szCs w:val="24"/>
          </w:rPr>
          <w:fldChar w:fldCharType="begin"/>
        </w:r>
        <w:r w:rsidRPr="00C22A09">
          <w:rPr>
            <w:rFonts w:ascii="Times New Roman" w:hAnsi="Times New Roman"/>
            <w:sz w:val="24"/>
            <w:szCs w:val="24"/>
          </w:rPr>
          <w:instrText xml:space="preserve"> XE</w:instrText>
        </w:r>
      </w:smartTag>
      <w:r w:rsidRPr="00C22A09">
        <w:rPr>
          <w:rFonts w:ascii="Times New Roman" w:hAnsi="Times New Roman"/>
          <w:sz w:val="24"/>
          <w:szCs w:val="24"/>
        </w:rPr>
        <w:instrText xml:space="preserve">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e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Rio da Prata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Rio da Prata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22A09">
        <w:rPr>
          <w:rFonts w:ascii="Times New Roman" w:hAnsi="Times New Roman"/>
          <w:sz w:val="24"/>
          <w:szCs w:val="24"/>
        </w:rPr>
        <w:t>ao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ministro da Marinha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ministro da Marinha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(4.4.1843)</w:t>
      </w:r>
      <w:bookmarkEnd w:id="0"/>
      <w:bookmarkEnd w:id="1"/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Ilmo. e </w:t>
      </w:r>
      <w:proofErr w:type="spellStart"/>
      <w:r w:rsidRPr="00C22A09">
        <w:rPr>
          <w:rFonts w:ascii="Times New Roman" w:hAnsi="Times New Roman"/>
          <w:sz w:val="24"/>
          <w:szCs w:val="24"/>
        </w:rPr>
        <w:t>exmo.</w:t>
      </w:r>
      <w:proofErr w:type="spellEnd"/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senhor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- No último ofício que do Rio dirigi a v. </w:t>
      </w:r>
      <w:proofErr w:type="gramStart"/>
      <w:r w:rsidRPr="00C22A09">
        <w:rPr>
          <w:rFonts w:ascii="Times New Roman" w:hAnsi="Times New Roman"/>
          <w:sz w:val="24"/>
          <w:szCs w:val="24"/>
        </w:rPr>
        <w:t>exa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22A09">
        <w:rPr>
          <w:rFonts w:ascii="Times New Roman" w:hAnsi="Times New Roman"/>
          <w:sz w:val="24"/>
          <w:szCs w:val="24"/>
        </w:rPr>
        <w:t>fiz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menção do número de navios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navios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carregados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de emigrados portugueses, que entraram naquele porto durante os dias que nele me demorei; reservando-me informar mais pormenores acerca deste assunto, logo que o tempo mo permitisse, dever que passo a cumprir.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efectua-se ordinariamente em navios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navios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portugueses, e é promovida por especuladores portugueses, comummente os mesmos que se empregavam no tráfico da escravatura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escravatura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e que disso se têm algum tanto desviado em consequência de não ser já a bandeira portuguesa a que melhor cobre aquele trato. Um dos tais traficantes dirige-se ordinariamente às ilhas dos Açores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Açores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ou Madeira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Madeira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onde outros agentes têm previamente angariado número suficiente de colonos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colonos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e ali os embarca a furto, iludindo as autoridades, e contrariando as sábias disposições do governo de sua majestade. Chegados os emigrados ao porto de seu destino, ficam a bordo em verdadeira prisão até que sejam procurados por quem pague as suas passagens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"passagens"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, e a quem ficam pertencendo, conforme as disposições da carta de lei (do Império) de 11 de Outubro de 1837, que junta envio a v. </w:t>
      </w:r>
      <w:proofErr w:type="gramStart"/>
      <w:r w:rsidRPr="00C22A09">
        <w:rPr>
          <w:rFonts w:ascii="Times New Roman" w:hAnsi="Times New Roman"/>
          <w:sz w:val="24"/>
          <w:szCs w:val="24"/>
        </w:rPr>
        <w:t>exa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. 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O contrato celebrado entre o servo e o senhor, e que segundo a letra da lei tem por nome </w:t>
      </w:r>
      <w:r w:rsidRPr="00C22A09">
        <w:rPr>
          <w:rFonts w:ascii="Times New Roman" w:hAnsi="Times New Roman"/>
          <w:i/>
          <w:sz w:val="24"/>
          <w:szCs w:val="24"/>
        </w:rPr>
        <w:t>contrato de locação de serviços</w:t>
      </w:r>
      <w:r w:rsidRPr="00C22A09">
        <w:rPr>
          <w:rFonts w:ascii="Times New Roman" w:hAnsi="Times New Roman"/>
          <w:sz w:val="24"/>
          <w:szCs w:val="24"/>
        </w:rPr>
        <w:t>, é ordinariamente (no Rio de Janeiro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"Rio de Janeiro"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22A09">
        <w:rPr>
          <w:rFonts w:ascii="Times New Roman" w:hAnsi="Times New Roman"/>
          <w:sz w:val="24"/>
          <w:szCs w:val="24"/>
        </w:rPr>
        <w:t>lavrado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no consulado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"consulado"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geral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português, autorizado pelo cônsul, e tem a forma do impresso junto.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O preço da passagem corresponde quase sempre ao valor de três anos de serviços pessoais, quando o emigrado não tem ofício ou é tão-somente cultivador; a este tempo de servidão junta-se sempre o necessário para pagar ao senhor os adiantamentos indispensáveis para vestuário, e não poucas vezes se aumenta ainda em consequência das multas estabelecidas pela lei.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Durante a servidão o senhor tem autoridade para castigar o colono a seu arbítrio, e com quaisquer flagícios, exceptuando o ferimento, excesso que a lei (artigo 10.º, §2.º) </w:t>
      </w:r>
      <w:proofErr w:type="gramStart"/>
      <w:r w:rsidRPr="00C22A09">
        <w:rPr>
          <w:rFonts w:ascii="Times New Roman" w:hAnsi="Times New Roman"/>
          <w:sz w:val="24"/>
          <w:szCs w:val="24"/>
        </w:rPr>
        <w:t>tão somente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proíbe, bem como o ultraje feito na pessoa da mulher ou filhas do colono, mas que ainda assim, para um ou outro produzir o efeito de libertar o servo, carece de ser </w:t>
      </w:r>
      <w:r w:rsidRPr="00C22A09">
        <w:rPr>
          <w:rFonts w:ascii="Times New Roman" w:hAnsi="Times New Roman"/>
          <w:sz w:val="24"/>
          <w:szCs w:val="24"/>
        </w:rPr>
        <w:lastRenderedPageBreak/>
        <w:t>provado judicialmente, isto é, do resultado de uma acção em que o escravo, sem meios nem protecção, tem de ser autor e o senhor réu, e que há-de ser julgada em um país aonde as ideias sobre escravidão são diametralmente opostas às dos povos da Europa.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Assim chegam portugueses a ser escravos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"escravos"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nos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países que seus avós descobriram, e com sobejas fadigas povoaram e engrandeceram.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Da leitura da lei e singela exposição dos factos que acabo de levar ao conhecimento de v. </w:t>
      </w:r>
      <w:proofErr w:type="gramStart"/>
      <w:r w:rsidRPr="00C22A09">
        <w:rPr>
          <w:rFonts w:ascii="Times New Roman" w:hAnsi="Times New Roman"/>
          <w:sz w:val="24"/>
          <w:szCs w:val="24"/>
        </w:rPr>
        <w:t>exa.</w:t>
      </w:r>
      <w:proofErr w:type="gramEnd"/>
      <w:r w:rsidRPr="00C22A09">
        <w:rPr>
          <w:rFonts w:ascii="Times New Roman" w:hAnsi="Times New Roman"/>
          <w:sz w:val="24"/>
          <w:szCs w:val="24"/>
        </w:rPr>
        <w:t>, vê-se que no Brasil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existe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escravidão para portugueses, inteira e tão completa como a dos negros, com a só diferença de ser limitada.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A intervenção dos nossos agentes consulares no acto do contrato tem um fim, na verdade humano e filantrópico, o de vigiar a execução dos </w:t>
      </w:r>
      <w:proofErr w:type="spellStart"/>
      <w:r w:rsidRPr="00C22A09">
        <w:rPr>
          <w:rFonts w:ascii="Times New Roman" w:hAnsi="Times New Roman"/>
          <w:sz w:val="24"/>
          <w:szCs w:val="24"/>
        </w:rPr>
        <w:t>contratos</w:t>
      </w:r>
      <w:proofErr w:type="spellEnd"/>
      <w:r w:rsidRPr="00C22A09">
        <w:rPr>
          <w:rFonts w:ascii="Times New Roman" w:hAnsi="Times New Roman"/>
          <w:sz w:val="24"/>
          <w:szCs w:val="24"/>
        </w:rPr>
        <w:t xml:space="preserve"> e minorar assim quanto possível a miséria dos emigrados; mas este benefício desaparece quando se considera que por tal intervenção, como que o governo de sua majestade reconhece o princípio em que se fundamenta o </w:t>
      </w:r>
      <w:r w:rsidRPr="00C22A09">
        <w:rPr>
          <w:rFonts w:ascii="Times New Roman" w:hAnsi="Times New Roman"/>
          <w:i/>
          <w:sz w:val="24"/>
          <w:szCs w:val="24"/>
        </w:rPr>
        <w:t>contrato da locação de serviços</w:t>
      </w:r>
      <w:r w:rsidRPr="00C22A09">
        <w:rPr>
          <w:rFonts w:ascii="Times New Roman" w:hAnsi="Times New Roman"/>
          <w:sz w:val="24"/>
          <w:szCs w:val="24"/>
        </w:rPr>
        <w:t>, o de que um português pode abusar da liberdade que Deus lhe deu, vendendo-a temporariamente, direito negado por todos os publicistas que mais avultam, que repugna à nossa consciência, e que nenhuma lei em vigor autoriza em Portugal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"Portugal"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Fora temeridade levar ao conhecimento v. </w:t>
      </w:r>
      <w:proofErr w:type="gramStart"/>
      <w:r w:rsidRPr="00C22A09">
        <w:rPr>
          <w:rFonts w:ascii="Times New Roman" w:hAnsi="Times New Roman"/>
          <w:sz w:val="24"/>
          <w:szCs w:val="24"/>
        </w:rPr>
        <w:t>Ex.ª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o que entendo sobre o modo de fazer terminar, sem ofensa da carta, 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escrava; sem dúvida este grave assunto continuará a ocupar a atenção do governo de sua majestade, e o remédio será eficaz.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Esta cidade</w:t>
      </w:r>
      <w:r>
        <w:rPr>
          <w:rFonts w:ascii="Times New Roman" w:hAnsi="Times New Roman"/>
          <w:sz w:val="24"/>
          <w:szCs w:val="24"/>
        </w:rPr>
        <w:t>, [continua</w:t>
      </w:r>
      <w:r w:rsidRPr="00C22A09">
        <w:rPr>
          <w:rFonts w:ascii="Times New Roman" w:hAnsi="Times New Roman"/>
          <w:sz w:val="24"/>
          <w:szCs w:val="24"/>
        </w:rPr>
        <w:t xml:space="preserve"> etc.</w:t>
      </w:r>
      <w:r>
        <w:rPr>
          <w:rFonts w:ascii="Times New Roman" w:hAnsi="Times New Roman"/>
          <w:sz w:val="24"/>
          <w:szCs w:val="24"/>
        </w:rPr>
        <w:t>]</w:t>
      </w:r>
      <w:r w:rsidRPr="00C22A09">
        <w:rPr>
          <w:rFonts w:ascii="Times New Roman" w:hAnsi="Times New Roman"/>
          <w:sz w:val="24"/>
          <w:szCs w:val="24"/>
        </w:rPr>
        <w:t xml:space="preserve"> - Ilustríssimo e excelentíssimo senhor ministro e secretário de Estado dos Neg</w:t>
      </w:r>
      <w:r>
        <w:rPr>
          <w:rFonts w:ascii="Times New Roman" w:hAnsi="Times New Roman"/>
          <w:sz w:val="24"/>
          <w:szCs w:val="24"/>
        </w:rPr>
        <w:t>ócios da Marinha e do Ultramar.</w:t>
      </w:r>
      <w:bookmarkStart w:id="2" w:name="_GoBack"/>
      <w:bookmarkEnd w:id="2"/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J. de Matos Correia</w:t>
      </w: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17B3" w:rsidRPr="00C22A09" w:rsidRDefault="001517B3" w:rsidP="001517B3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C22A09">
        <w:rPr>
          <w:rFonts w:ascii="Times New Roman" w:hAnsi="Times New Roman"/>
          <w:i/>
          <w:sz w:val="24"/>
          <w:szCs w:val="24"/>
        </w:rPr>
        <w:t>Primeiro Inquérito Parlamentar sobre a emigração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i/>
          <w:sz w:val="24"/>
          <w:szCs w:val="24"/>
        </w:rPr>
        <w:t>portuguesa</w:t>
      </w:r>
      <w:proofErr w:type="gramEnd"/>
      <w:r w:rsidRPr="00C22A09">
        <w:rPr>
          <w:rFonts w:ascii="Times New Roman" w:hAnsi="Times New Roman"/>
          <w:i/>
          <w:sz w:val="24"/>
          <w:szCs w:val="24"/>
        </w:rPr>
        <w:t>.</w:t>
      </w:r>
      <w:r w:rsidRPr="00C22A09">
        <w:rPr>
          <w:rFonts w:ascii="Times New Roman" w:hAnsi="Times New Roman"/>
          <w:sz w:val="24"/>
          <w:szCs w:val="24"/>
        </w:rPr>
        <w:t xml:space="preserve"> Lisboa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"Lisboa"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: Imprensa Nacional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"Imprensa Nacional"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1873.</w:t>
      </w:r>
      <w:r>
        <w:rPr>
          <w:rFonts w:ascii="Times New Roman" w:hAnsi="Times New Roman"/>
          <w:sz w:val="24"/>
          <w:szCs w:val="24"/>
        </w:rPr>
        <w:t>)</w:t>
      </w:r>
    </w:p>
    <w:p w:rsidR="00D652B4" w:rsidRDefault="00D652B4"/>
    <w:sectPr w:rsidR="00D65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3"/>
    <w:rsid w:val="001517B3"/>
    <w:rsid w:val="00D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Ttulo1Carcter"/>
    <w:uiPriority w:val="9"/>
    <w:qFormat/>
    <w:rsid w:val="001517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15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cter">
    <w:name w:val="Título 1 Carácter"/>
    <w:basedOn w:val="Tipodeletrapredefinidodopargrafo"/>
    <w:link w:val="Cabealho1"/>
    <w:uiPriority w:val="9"/>
    <w:rsid w:val="001517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1517B3"/>
    <w:rPr>
      <w:b w:val="0"/>
      <w:bCs w:val="0"/>
      <w:color w:val="9B1518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Ttulo1Carcter"/>
    <w:uiPriority w:val="9"/>
    <w:qFormat/>
    <w:rsid w:val="001517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15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cter">
    <w:name w:val="Título 1 Carácter"/>
    <w:basedOn w:val="Tipodeletrapredefinidodopargrafo"/>
    <w:link w:val="Cabealho1"/>
    <w:uiPriority w:val="9"/>
    <w:rsid w:val="001517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1517B3"/>
    <w:rPr>
      <w:b w:val="0"/>
      <w:bCs w:val="0"/>
      <w:color w:val="9B1518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2013-04-01T14:10:00Z</dcterms:created>
  <dcterms:modified xsi:type="dcterms:W3CDTF">2013-04-01T14:12:00Z</dcterms:modified>
</cp:coreProperties>
</file>